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F1" w:rsidRPr="00BB34FB" w:rsidRDefault="00E32D3B" w:rsidP="00E32D3B">
      <w:pPr>
        <w:jc w:val="center"/>
        <w:rPr>
          <w:rFonts w:ascii="Arial" w:hAnsi="Arial"/>
          <w:b/>
          <w:sz w:val="40"/>
          <w:szCs w:val="40"/>
        </w:rPr>
      </w:pPr>
      <w:r w:rsidRPr="00BB34FB">
        <w:rPr>
          <w:rFonts w:ascii="Arial" w:hAnsi="Arial"/>
          <w:b/>
          <w:sz w:val="40"/>
          <w:szCs w:val="40"/>
        </w:rPr>
        <w:t>Satzung der Gemeinde Bischbrunn</w:t>
      </w:r>
    </w:p>
    <w:p w:rsidR="00E32D3B" w:rsidRPr="00BB34FB" w:rsidRDefault="00E32D3B">
      <w:pPr>
        <w:rPr>
          <w:rFonts w:ascii="Arial" w:hAnsi="Arial"/>
        </w:rPr>
      </w:pPr>
    </w:p>
    <w:p w:rsidR="00E32D3B" w:rsidRPr="00BB34FB" w:rsidRDefault="00E32D3B" w:rsidP="00E32D3B">
      <w:pPr>
        <w:jc w:val="center"/>
        <w:rPr>
          <w:rFonts w:ascii="Arial" w:hAnsi="Arial"/>
          <w:b/>
        </w:rPr>
      </w:pPr>
      <w:r w:rsidRPr="00BB34FB">
        <w:rPr>
          <w:rFonts w:ascii="Arial" w:hAnsi="Arial"/>
          <w:b/>
        </w:rPr>
        <w:t>über</w:t>
      </w:r>
    </w:p>
    <w:p w:rsidR="00E32D3B" w:rsidRPr="00BB34FB" w:rsidRDefault="00E32D3B">
      <w:pPr>
        <w:rPr>
          <w:rFonts w:ascii="Arial" w:hAnsi="Arial"/>
        </w:rPr>
      </w:pPr>
    </w:p>
    <w:p w:rsidR="00E32D3B" w:rsidRPr="00BB34FB" w:rsidRDefault="00E32D3B" w:rsidP="00864D6B">
      <w:pPr>
        <w:jc w:val="center"/>
        <w:rPr>
          <w:rFonts w:ascii="Arial" w:hAnsi="Arial"/>
          <w:b/>
        </w:rPr>
      </w:pPr>
      <w:r w:rsidRPr="00BB34FB">
        <w:rPr>
          <w:rFonts w:ascii="Arial" w:hAnsi="Arial"/>
          <w:b/>
        </w:rPr>
        <w:t>die Einziehung einer Außenbereichsfläche</w:t>
      </w:r>
      <w:r w:rsidR="00864D6B">
        <w:rPr>
          <w:rFonts w:ascii="Arial" w:hAnsi="Arial"/>
          <w:b/>
        </w:rPr>
        <w:t xml:space="preserve"> in den im Zusammenhang bebauten </w:t>
      </w:r>
      <w:r w:rsidRPr="00BB34FB">
        <w:rPr>
          <w:rFonts w:ascii="Arial" w:hAnsi="Arial"/>
          <w:b/>
        </w:rPr>
        <w:t>Ortsteil Bischbrunn</w:t>
      </w:r>
      <w:r w:rsidR="00864D6B">
        <w:rPr>
          <w:rFonts w:ascii="Arial" w:hAnsi="Arial"/>
          <w:b/>
        </w:rPr>
        <w:t xml:space="preserve"> </w:t>
      </w:r>
      <w:r w:rsidRPr="00BB34FB">
        <w:rPr>
          <w:rFonts w:ascii="Arial" w:hAnsi="Arial"/>
          <w:b/>
        </w:rPr>
        <w:t>(Einbeziehungssatzung)</w:t>
      </w:r>
      <w:r w:rsidR="00864D6B">
        <w:rPr>
          <w:rFonts w:ascii="Arial" w:hAnsi="Arial"/>
          <w:b/>
        </w:rPr>
        <w:t>. Die Durchführung erfolgt im Vereinfachten Verfahren gemäß § 13 BauGB</w:t>
      </w:r>
      <w:r w:rsidRPr="00BB34FB">
        <w:rPr>
          <w:rFonts w:ascii="Arial" w:hAnsi="Arial"/>
          <w:b/>
        </w:rPr>
        <w:t xml:space="preserve"> </w:t>
      </w:r>
    </w:p>
    <w:p w:rsidR="00E32D3B" w:rsidRPr="00BB34FB" w:rsidRDefault="00E32D3B">
      <w:pPr>
        <w:rPr>
          <w:rFonts w:ascii="Arial" w:hAnsi="Arial"/>
        </w:rPr>
      </w:pPr>
    </w:p>
    <w:p w:rsidR="00E32D3B" w:rsidRPr="00BB34FB" w:rsidRDefault="00E32D3B">
      <w:pPr>
        <w:rPr>
          <w:rFonts w:ascii="Arial" w:hAnsi="Arial"/>
        </w:rPr>
      </w:pPr>
    </w:p>
    <w:p w:rsidR="00E32D3B" w:rsidRPr="00BB34FB" w:rsidRDefault="00E32D3B">
      <w:pPr>
        <w:rPr>
          <w:rFonts w:ascii="Arial" w:hAnsi="Arial"/>
        </w:rPr>
      </w:pPr>
      <w:r w:rsidRPr="00BB34FB">
        <w:rPr>
          <w:rFonts w:ascii="Arial" w:hAnsi="Arial"/>
        </w:rPr>
        <w:t>Aufgrund von § 34 Abs. 4 Satz 1 Nr. 3 des Baugesetzbuches (BauGB) erlässt die Gemeinde Bischbrunn folgende Satzung:</w:t>
      </w:r>
    </w:p>
    <w:p w:rsidR="00E32D3B" w:rsidRPr="00BB34FB" w:rsidRDefault="00E32D3B">
      <w:pPr>
        <w:rPr>
          <w:rFonts w:ascii="Arial" w:hAnsi="Arial"/>
        </w:rPr>
      </w:pPr>
    </w:p>
    <w:p w:rsidR="00E32D3B" w:rsidRPr="00BB34FB" w:rsidRDefault="00E32D3B">
      <w:pPr>
        <w:rPr>
          <w:rFonts w:ascii="Arial" w:hAnsi="Arial"/>
        </w:rPr>
      </w:pPr>
    </w:p>
    <w:p w:rsidR="00E32D3B" w:rsidRPr="00BB34FB" w:rsidRDefault="00E32D3B" w:rsidP="00E32D3B">
      <w:pPr>
        <w:jc w:val="center"/>
        <w:rPr>
          <w:rFonts w:ascii="Arial" w:hAnsi="Arial"/>
          <w:b/>
        </w:rPr>
      </w:pPr>
      <w:r w:rsidRPr="00BB34FB">
        <w:rPr>
          <w:rFonts w:ascii="Arial" w:hAnsi="Arial"/>
          <w:b/>
        </w:rPr>
        <w:t>§ 1</w:t>
      </w:r>
    </w:p>
    <w:p w:rsidR="00E32D3B" w:rsidRPr="00BB34FB" w:rsidRDefault="00E32D3B">
      <w:pPr>
        <w:rPr>
          <w:rFonts w:ascii="Arial" w:hAnsi="Arial"/>
        </w:rPr>
      </w:pPr>
    </w:p>
    <w:p w:rsidR="00E32D3B" w:rsidRPr="00BB34FB" w:rsidRDefault="00334BE9">
      <w:pPr>
        <w:rPr>
          <w:rFonts w:ascii="Arial" w:hAnsi="Arial"/>
        </w:rPr>
      </w:pPr>
      <w:r w:rsidRPr="00BB34FB">
        <w:rPr>
          <w:rFonts w:ascii="Arial" w:hAnsi="Arial"/>
        </w:rPr>
        <w:t>Die Grundstücke mit den Flurnummern</w:t>
      </w:r>
      <w:r w:rsidR="00E32D3B" w:rsidRPr="00BB34FB">
        <w:rPr>
          <w:rFonts w:ascii="Arial" w:hAnsi="Arial"/>
        </w:rPr>
        <w:t xml:space="preserve"> </w:t>
      </w:r>
      <w:r w:rsidRPr="00BB34FB">
        <w:rPr>
          <w:rFonts w:ascii="Arial" w:hAnsi="Arial"/>
        </w:rPr>
        <w:t xml:space="preserve">1614, </w:t>
      </w:r>
      <w:r w:rsidR="00E32D3B" w:rsidRPr="00BB34FB">
        <w:rPr>
          <w:rFonts w:ascii="Arial" w:hAnsi="Arial"/>
        </w:rPr>
        <w:t>1615</w:t>
      </w:r>
      <w:r w:rsidRPr="00BB34FB">
        <w:rPr>
          <w:rFonts w:ascii="Arial" w:hAnsi="Arial"/>
        </w:rPr>
        <w:t>(jewe</w:t>
      </w:r>
      <w:r w:rsidR="00BB34FB" w:rsidRPr="00BB34FB">
        <w:rPr>
          <w:rFonts w:ascii="Arial" w:hAnsi="Arial"/>
        </w:rPr>
        <w:t xml:space="preserve">ils östliche Teilfläche), </w:t>
      </w:r>
      <w:r w:rsidR="00887749">
        <w:rPr>
          <w:rFonts w:ascii="Arial" w:hAnsi="Arial"/>
        </w:rPr>
        <w:t xml:space="preserve">2764/2, 2770, 2772, 2773 (jeweils nördliche Teilfläche), </w:t>
      </w:r>
      <w:r w:rsidR="00BB34FB" w:rsidRPr="00BB34FB">
        <w:rPr>
          <w:rFonts w:ascii="Arial" w:hAnsi="Arial"/>
        </w:rPr>
        <w:t xml:space="preserve">1617 und </w:t>
      </w:r>
      <w:r w:rsidR="00E32D3B" w:rsidRPr="00BB34FB">
        <w:rPr>
          <w:rFonts w:ascii="Arial" w:hAnsi="Arial"/>
        </w:rPr>
        <w:t>27</w:t>
      </w:r>
      <w:r w:rsidRPr="00BB34FB">
        <w:rPr>
          <w:rFonts w:ascii="Arial" w:hAnsi="Arial"/>
        </w:rPr>
        <w:t>75 der Gemarkung Bischbrunn werden</w:t>
      </w:r>
      <w:r w:rsidR="00E32D3B" w:rsidRPr="00BB34FB">
        <w:rPr>
          <w:rFonts w:ascii="Arial" w:hAnsi="Arial"/>
        </w:rPr>
        <w:t xml:space="preserve"> in dem im Zusammenhang bebauten Ortsteil Bischbrunn (§ 34 Abs. 1 BauGB) einbezogen. Die genaue Abgrenzung ergibt sich aus dem beigefügten Lageplan vom</w:t>
      </w:r>
      <w:r w:rsidR="00887749">
        <w:rPr>
          <w:rFonts w:ascii="Arial" w:hAnsi="Arial"/>
        </w:rPr>
        <w:t xml:space="preserve"> 16.11</w:t>
      </w:r>
      <w:r w:rsidR="00BB34FB" w:rsidRPr="00BB34FB">
        <w:rPr>
          <w:rFonts w:ascii="Arial" w:hAnsi="Arial"/>
        </w:rPr>
        <w:t>.2016</w:t>
      </w:r>
      <w:r w:rsidR="00E32D3B" w:rsidRPr="00BB34FB">
        <w:rPr>
          <w:rFonts w:ascii="Arial" w:hAnsi="Arial"/>
        </w:rPr>
        <w:t>, der Bestandteil dieser Satzung ist.</w:t>
      </w:r>
    </w:p>
    <w:p w:rsidR="00E32D3B" w:rsidRPr="00BB34FB" w:rsidRDefault="00E32D3B">
      <w:pPr>
        <w:rPr>
          <w:rFonts w:ascii="Arial" w:hAnsi="Arial"/>
        </w:rPr>
      </w:pPr>
    </w:p>
    <w:p w:rsidR="00E32D3B" w:rsidRPr="00BB34FB" w:rsidRDefault="00E32D3B" w:rsidP="00E32D3B">
      <w:pPr>
        <w:jc w:val="center"/>
        <w:rPr>
          <w:rFonts w:ascii="Arial" w:hAnsi="Arial"/>
          <w:b/>
        </w:rPr>
      </w:pPr>
      <w:r w:rsidRPr="00BB34FB">
        <w:rPr>
          <w:rFonts w:ascii="Arial" w:hAnsi="Arial"/>
          <w:b/>
        </w:rPr>
        <w:t>§ 2</w:t>
      </w:r>
    </w:p>
    <w:p w:rsidR="00E32D3B" w:rsidRPr="00BB34FB" w:rsidRDefault="00E32D3B">
      <w:pPr>
        <w:rPr>
          <w:rFonts w:ascii="Arial" w:hAnsi="Arial"/>
        </w:rPr>
      </w:pPr>
    </w:p>
    <w:p w:rsidR="00E32D3B" w:rsidRDefault="00E32D3B">
      <w:pPr>
        <w:rPr>
          <w:rFonts w:ascii="Arial" w:hAnsi="Arial"/>
        </w:rPr>
      </w:pPr>
      <w:r w:rsidRPr="00BB34FB">
        <w:rPr>
          <w:rFonts w:ascii="Arial" w:hAnsi="Arial"/>
        </w:rPr>
        <w:t>Innerhalb der in § 1 festgesetzten Grenzen richtet sich die bauplanungsrechtliche Zulässigkeit von Vorhaben (§ 29 BauGB) nach  § 34 BauGB.</w:t>
      </w:r>
    </w:p>
    <w:p w:rsidR="00B3622C" w:rsidRDefault="00B3622C">
      <w:pPr>
        <w:rPr>
          <w:rFonts w:ascii="Arial" w:hAnsi="Arial"/>
        </w:rPr>
      </w:pPr>
    </w:p>
    <w:p w:rsidR="00B3622C" w:rsidRPr="00BB34FB" w:rsidRDefault="00B3622C">
      <w:pPr>
        <w:rPr>
          <w:rFonts w:ascii="Arial" w:hAnsi="Arial"/>
        </w:rPr>
      </w:pPr>
      <w:r>
        <w:rPr>
          <w:rFonts w:ascii="Arial" w:hAnsi="Arial"/>
          <w:szCs w:val="24"/>
        </w:rPr>
        <w:t>Der Grünordnungsplan mit Eingriffs- und Ausgleichsregelung und naturschutzfachlichen Angaben zur speziellen artenschutzrechtlichen Prüfung des Landschaftsarchitekturbüros Leimeister, Marktheidenfeld vom 24.07.2017 wird Bestandteil dieser Satzung</w:t>
      </w:r>
    </w:p>
    <w:p w:rsidR="00E32D3B" w:rsidRPr="00BB34FB" w:rsidRDefault="00E32D3B">
      <w:pPr>
        <w:rPr>
          <w:rFonts w:ascii="Arial" w:hAnsi="Arial"/>
        </w:rPr>
      </w:pPr>
    </w:p>
    <w:p w:rsidR="00E32D3B" w:rsidRPr="00BB34FB" w:rsidRDefault="00E32D3B">
      <w:pPr>
        <w:rPr>
          <w:rFonts w:ascii="Arial" w:hAnsi="Arial"/>
        </w:rPr>
      </w:pPr>
    </w:p>
    <w:p w:rsidR="00E32D3B" w:rsidRPr="00BB34FB" w:rsidRDefault="00E32D3B" w:rsidP="00E32D3B">
      <w:pPr>
        <w:jc w:val="center"/>
        <w:rPr>
          <w:rFonts w:ascii="Arial" w:hAnsi="Arial"/>
          <w:b/>
        </w:rPr>
      </w:pPr>
      <w:r w:rsidRPr="00BB34FB">
        <w:rPr>
          <w:rFonts w:ascii="Arial" w:hAnsi="Arial"/>
          <w:b/>
        </w:rPr>
        <w:t>§ 3</w:t>
      </w:r>
    </w:p>
    <w:p w:rsidR="00E32D3B" w:rsidRPr="00BB34FB" w:rsidRDefault="00E32D3B">
      <w:pPr>
        <w:rPr>
          <w:rFonts w:ascii="Arial" w:hAnsi="Arial"/>
        </w:rPr>
      </w:pPr>
    </w:p>
    <w:p w:rsidR="00E32D3B" w:rsidRPr="00BB34FB" w:rsidRDefault="00E32D3B">
      <w:pPr>
        <w:rPr>
          <w:rFonts w:ascii="Arial" w:hAnsi="Arial"/>
        </w:rPr>
      </w:pPr>
      <w:r w:rsidRPr="00BB34FB">
        <w:rPr>
          <w:rFonts w:ascii="Arial" w:hAnsi="Arial"/>
        </w:rPr>
        <w:t>Diese Satzung tritt mit Bekanntmachung in Kraft.</w:t>
      </w:r>
    </w:p>
    <w:p w:rsidR="00E32D3B" w:rsidRPr="00BB34FB" w:rsidRDefault="00E32D3B">
      <w:pPr>
        <w:rPr>
          <w:rFonts w:ascii="Arial" w:hAnsi="Arial"/>
        </w:rPr>
      </w:pPr>
    </w:p>
    <w:p w:rsidR="00E32D3B" w:rsidRPr="00BB34FB" w:rsidRDefault="00E32D3B">
      <w:pPr>
        <w:rPr>
          <w:rFonts w:ascii="Arial" w:hAnsi="Arial"/>
        </w:rPr>
      </w:pPr>
    </w:p>
    <w:p w:rsidR="00E32D3B" w:rsidRPr="00BB34FB" w:rsidRDefault="00E32D3B">
      <w:pPr>
        <w:rPr>
          <w:rFonts w:ascii="Arial" w:hAnsi="Arial"/>
        </w:rPr>
      </w:pPr>
    </w:p>
    <w:p w:rsidR="00E32D3B" w:rsidRPr="00BB34FB" w:rsidRDefault="00E32D3B">
      <w:pPr>
        <w:rPr>
          <w:rFonts w:ascii="Arial" w:hAnsi="Arial"/>
        </w:rPr>
      </w:pPr>
      <w:r w:rsidRPr="00BB34FB">
        <w:rPr>
          <w:rFonts w:ascii="Arial" w:hAnsi="Arial"/>
        </w:rPr>
        <w:t xml:space="preserve">Bischbrunn, den </w:t>
      </w:r>
      <w:r w:rsidR="00887749">
        <w:rPr>
          <w:rFonts w:ascii="Arial" w:hAnsi="Arial"/>
        </w:rPr>
        <w:t>2</w:t>
      </w:r>
      <w:r w:rsidR="000D0DF2">
        <w:rPr>
          <w:rFonts w:ascii="Arial" w:hAnsi="Arial"/>
        </w:rPr>
        <w:t>7.07</w:t>
      </w:r>
      <w:r w:rsidR="00BB34FB" w:rsidRPr="00BB34FB">
        <w:rPr>
          <w:rFonts w:ascii="Arial" w:hAnsi="Arial"/>
        </w:rPr>
        <w:t>.201</w:t>
      </w:r>
      <w:r w:rsidR="000D0DF2">
        <w:rPr>
          <w:rFonts w:ascii="Arial" w:hAnsi="Arial"/>
        </w:rPr>
        <w:t>7</w:t>
      </w:r>
    </w:p>
    <w:p w:rsidR="00E32D3B" w:rsidRPr="00BB34FB" w:rsidRDefault="00E32D3B">
      <w:pPr>
        <w:rPr>
          <w:rFonts w:ascii="Arial" w:hAnsi="Arial"/>
        </w:rPr>
      </w:pPr>
    </w:p>
    <w:p w:rsidR="00E32D3B" w:rsidRPr="00BB34FB" w:rsidRDefault="00E32D3B">
      <w:pPr>
        <w:rPr>
          <w:rFonts w:ascii="Arial" w:hAnsi="Arial"/>
        </w:rPr>
      </w:pPr>
    </w:p>
    <w:p w:rsidR="00E32D3B" w:rsidRPr="00BB34FB" w:rsidRDefault="00E32D3B">
      <w:pPr>
        <w:rPr>
          <w:rFonts w:ascii="Arial" w:hAnsi="Arial"/>
        </w:rPr>
      </w:pPr>
    </w:p>
    <w:p w:rsidR="00E32D3B" w:rsidRPr="00BB34FB" w:rsidRDefault="00E32D3B">
      <w:pPr>
        <w:rPr>
          <w:rFonts w:ascii="Arial" w:hAnsi="Arial"/>
        </w:rPr>
      </w:pPr>
      <w:r w:rsidRPr="00BB34FB">
        <w:rPr>
          <w:rFonts w:ascii="Arial" w:hAnsi="Arial"/>
        </w:rPr>
        <w:t>Agnes Engelhardt</w:t>
      </w:r>
    </w:p>
    <w:p w:rsidR="00E32D3B" w:rsidRPr="00BB34FB" w:rsidRDefault="00E32D3B" w:rsidP="00E32D3B">
      <w:pPr>
        <w:rPr>
          <w:rFonts w:ascii="Arial" w:hAnsi="Arial"/>
        </w:rPr>
      </w:pPr>
      <w:r w:rsidRPr="00BB34FB">
        <w:rPr>
          <w:rFonts w:ascii="Arial" w:hAnsi="Arial"/>
        </w:rPr>
        <w:t>1. Bürgermeisterin</w:t>
      </w:r>
    </w:p>
    <w:p w:rsidR="00334BE9" w:rsidRPr="00BB34FB" w:rsidRDefault="00334BE9" w:rsidP="00E32D3B">
      <w:pPr>
        <w:rPr>
          <w:rFonts w:ascii="Arial" w:hAnsi="Arial"/>
        </w:rPr>
      </w:pPr>
    </w:p>
    <w:p w:rsidR="00BB34FB" w:rsidRPr="00BB34FB" w:rsidRDefault="00BB34FB" w:rsidP="00E32D3B">
      <w:pPr>
        <w:rPr>
          <w:rFonts w:ascii="Arial" w:hAnsi="Arial"/>
        </w:rPr>
      </w:pPr>
    </w:p>
    <w:p w:rsidR="00BB34FB" w:rsidRPr="00BB34FB" w:rsidRDefault="00BB34FB" w:rsidP="00E32D3B">
      <w:pPr>
        <w:rPr>
          <w:rFonts w:ascii="Arial" w:hAnsi="Arial"/>
        </w:rPr>
      </w:pPr>
    </w:p>
    <w:p w:rsidR="00BB34FB" w:rsidRPr="00BB34FB" w:rsidRDefault="00BB34FB" w:rsidP="00E32D3B">
      <w:pPr>
        <w:rPr>
          <w:rFonts w:ascii="Arial" w:hAnsi="Arial"/>
        </w:rPr>
      </w:pPr>
    </w:p>
    <w:p w:rsidR="00BB34FB" w:rsidRPr="00BB34FB" w:rsidRDefault="00BB34FB" w:rsidP="00E32D3B">
      <w:pPr>
        <w:rPr>
          <w:rFonts w:ascii="Arial" w:hAnsi="Arial"/>
        </w:rPr>
      </w:pPr>
    </w:p>
    <w:p w:rsidR="00BB34FB" w:rsidRPr="00BB34FB" w:rsidRDefault="00BB34FB" w:rsidP="00E32D3B">
      <w:pPr>
        <w:rPr>
          <w:rFonts w:ascii="Arial" w:hAnsi="Arial"/>
        </w:rPr>
      </w:pPr>
    </w:p>
    <w:p w:rsidR="00BB34FB" w:rsidRPr="00BB34FB" w:rsidRDefault="00BB34FB" w:rsidP="00E32D3B">
      <w:pPr>
        <w:rPr>
          <w:rFonts w:ascii="Arial" w:hAnsi="Arial"/>
        </w:rPr>
      </w:pPr>
    </w:p>
    <w:p w:rsidR="00BB34FB" w:rsidRDefault="00BB34FB" w:rsidP="00E32D3B">
      <w:pPr>
        <w:rPr>
          <w:rFonts w:ascii="Arial" w:hAnsi="Arial"/>
        </w:rPr>
      </w:pPr>
    </w:p>
    <w:p w:rsidR="00BB34FB" w:rsidRDefault="00BB34FB" w:rsidP="00BB34FB">
      <w:pPr>
        <w:jc w:val="center"/>
        <w:rPr>
          <w:rFonts w:ascii="Arial" w:hAnsi="Arial"/>
          <w:b/>
          <w:sz w:val="40"/>
          <w:szCs w:val="40"/>
          <w:u w:val="single"/>
        </w:rPr>
      </w:pPr>
      <w:r w:rsidRPr="00BB34FB">
        <w:rPr>
          <w:rFonts w:ascii="Arial" w:hAnsi="Arial"/>
          <w:b/>
          <w:sz w:val="40"/>
          <w:szCs w:val="40"/>
          <w:u w:val="single"/>
        </w:rPr>
        <w:lastRenderedPageBreak/>
        <w:t>Begründung</w:t>
      </w:r>
    </w:p>
    <w:p w:rsidR="00BB34FB" w:rsidRDefault="00BB34FB" w:rsidP="00BB34FB">
      <w:pPr>
        <w:rPr>
          <w:rFonts w:ascii="Arial" w:hAnsi="Arial"/>
          <w:sz w:val="40"/>
          <w:szCs w:val="40"/>
        </w:rPr>
      </w:pPr>
    </w:p>
    <w:p w:rsidR="00BB34FB" w:rsidRPr="00BB34FB" w:rsidRDefault="00BB34FB" w:rsidP="00BB34FB">
      <w:pPr>
        <w:jc w:val="center"/>
        <w:rPr>
          <w:rFonts w:ascii="Arial" w:hAnsi="Arial"/>
          <w:b/>
          <w:szCs w:val="24"/>
        </w:rPr>
      </w:pPr>
      <w:r w:rsidRPr="00BB34FB">
        <w:rPr>
          <w:rFonts w:ascii="Arial" w:hAnsi="Arial"/>
          <w:b/>
          <w:szCs w:val="24"/>
        </w:rPr>
        <w:t>Zur Einbeziehungssatzung im Ortsteil Bischbrunn für die Grundstücke Fl. Nr</w:t>
      </w:r>
      <w:r w:rsidR="00887749">
        <w:rPr>
          <w:rFonts w:ascii="Arial" w:hAnsi="Arial"/>
          <w:b/>
          <w:szCs w:val="24"/>
        </w:rPr>
        <w:t>n</w:t>
      </w:r>
      <w:r w:rsidRPr="00BB34FB">
        <w:rPr>
          <w:rFonts w:ascii="Arial" w:hAnsi="Arial"/>
          <w:b/>
          <w:szCs w:val="24"/>
        </w:rPr>
        <w:t xml:space="preserve">. 1614, 1615 (jeweils östliche Teilfläche), </w:t>
      </w:r>
      <w:r w:rsidR="00887749">
        <w:rPr>
          <w:rFonts w:ascii="Arial" w:hAnsi="Arial"/>
          <w:b/>
          <w:szCs w:val="24"/>
        </w:rPr>
        <w:t xml:space="preserve">2764/2, 2770, 2772, 2773 (jeweils nördliche Teilfläche), </w:t>
      </w:r>
      <w:r w:rsidRPr="00BB34FB">
        <w:rPr>
          <w:rFonts w:ascii="Arial" w:hAnsi="Arial"/>
          <w:b/>
          <w:szCs w:val="24"/>
        </w:rPr>
        <w:t>1617 und 2775</w:t>
      </w:r>
    </w:p>
    <w:p w:rsidR="00BB34FB" w:rsidRDefault="00BB34FB" w:rsidP="00BB34FB">
      <w:pPr>
        <w:jc w:val="center"/>
        <w:rPr>
          <w:rFonts w:ascii="Arial" w:hAnsi="Arial"/>
          <w:szCs w:val="24"/>
        </w:rPr>
      </w:pPr>
    </w:p>
    <w:p w:rsidR="00BB34FB" w:rsidRDefault="00BB34FB" w:rsidP="00BB34FB">
      <w:pPr>
        <w:rPr>
          <w:rFonts w:ascii="Arial" w:hAnsi="Arial"/>
          <w:szCs w:val="24"/>
        </w:rPr>
      </w:pPr>
    </w:p>
    <w:p w:rsidR="00BB34FB" w:rsidRDefault="00BB34FB" w:rsidP="00BB34FB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Die betroffenen Grundstückbefinden sich am nordwestlichen Ortsrand von Bischbrunn und sind im Flächennutzungsplan der Gemeinde als Dorfgebiet dargestellt.</w:t>
      </w:r>
    </w:p>
    <w:p w:rsidR="00BB34FB" w:rsidRDefault="00BB34FB" w:rsidP="00BB34FB">
      <w:pPr>
        <w:rPr>
          <w:rFonts w:ascii="Arial" w:hAnsi="Arial"/>
          <w:szCs w:val="24"/>
        </w:rPr>
      </w:pPr>
    </w:p>
    <w:p w:rsidR="000F3516" w:rsidRDefault="000F3516" w:rsidP="00BB34FB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Unmittelbar nördlich grenzt der Wirtschaftsweg Fl. Nr. 1618 an. In südlicher und östlicher Fortsetzung des Bereichs befindet sich die vorhandene Bebauung. Westlich schließen sich Grünflächen an.</w:t>
      </w:r>
      <w:r w:rsidR="00067985">
        <w:rPr>
          <w:rFonts w:ascii="Arial" w:hAnsi="Arial"/>
          <w:szCs w:val="24"/>
        </w:rPr>
        <w:t xml:space="preserve"> Die einzubeziehenden Flächen </w:t>
      </w:r>
      <w:r w:rsidR="004A4683">
        <w:rPr>
          <w:rFonts w:ascii="Arial" w:hAnsi="Arial"/>
          <w:szCs w:val="24"/>
        </w:rPr>
        <w:t>sind durch die bauliche Nutzung des angrenzenden Bereiches geprägt (allgemeines Wohngebiet).</w:t>
      </w:r>
    </w:p>
    <w:p w:rsidR="000F3516" w:rsidRDefault="000F3516" w:rsidP="00BB34FB">
      <w:pPr>
        <w:rPr>
          <w:rFonts w:ascii="Arial" w:hAnsi="Arial"/>
          <w:szCs w:val="24"/>
        </w:rPr>
      </w:pPr>
    </w:p>
    <w:p w:rsidR="000F3516" w:rsidRDefault="000F3516" w:rsidP="00BB34FB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Aus ortsplanerischer Sicht wird das Ziel verfolgt, diese Außenbereichsflächen in den im Zusammenhang bebauten Ortsteil einzubeziehen um einen </w:t>
      </w:r>
      <w:r w:rsidR="00887749">
        <w:rPr>
          <w:rFonts w:ascii="Arial" w:hAnsi="Arial"/>
          <w:szCs w:val="24"/>
        </w:rPr>
        <w:t>klaren</w:t>
      </w:r>
      <w:r>
        <w:rPr>
          <w:rFonts w:ascii="Arial" w:hAnsi="Arial"/>
          <w:szCs w:val="24"/>
        </w:rPr>
        <w:t xml:space="preserve"> Abschluss des nordwestlichen Ortsrandes zu erreichen. § 34 Abs. 4 Satz 1 Nr. 3 BauGB ermächtigt die Gemeinde, einzelne Außenbereichsgrundstücke als planerisch sinn- und maßvoll in den Zusammenhang bebauten Ortsteil einzubeziehen. Die Bebauung der betroffenen Grundstücke würde dann den </w:t>
      </w:r>
      <w:r w:rsidR="00233853">
        <w:rPr>
          <w:rFonts w:ascii="Arial" w:hAnsi="Arial"/>
          <w:szCs w:val="24"/>
        </w:rPr>
        <w:t>nordwestlichen Ortsrand der Gemeinde Bischbrunn bilden.</w:t>
      </w:r>
    </w:p>
    <w:p w:rsidR="001476E0" w:rsidRDefault="001476E0" w:rsidP="001476E0">
      <w:pPr>
        <w:rPr>
          <w:rFonts w:ascii="Arial" w:hAnsi="Arial"/>
          <w:szCs w:val="24"/>
        </w:rPr>
      </w:pPr>
    </w:p>
    <w:p w:rsidR="009A1FBF" w:rsidRDefault="009A1FBF" w:rsidP="001476E0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Eine Umweltprüfung wird im vereinfachten Verfahren nicht durchgeführt (§13 Abs. 3 BauGB)</w:t>
      </w:r>
      <w:r w:rsidR="004A4683">
        <w:rPr>
          <w:rFonts w:ascii="Arial" w:hAnsi="Arial"/>
          <w:szCs w:val="24"/>
        </w:rPr>
        <w:t>.</w:t>
      </w:r>
    </w:p>
    <w:p w:rsidR="004A4683" w:rsidRDefault="004A4683" w:rsidP="001476E0">
      <w:pPr>
        <w:rPr>
          <w:rFonts w:ascii="Arial" w:hAnsi="Arial"/>
          <w:szCs w:val="24"/>
        </w:rPr>
      </w:pPr>
    </w:p>
    <w:p w:rsidR="004A4683" w:rsidRDefault="004A4683" w:rsidP="001476E0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Die naturschutzrechtliche </w:t>
      </w:r>
      <w:r w:rsidR="00F60974">
        <w:rPr>
          <w:rFonts w:ascii="Arial" w:hAnsi="Arial"/>
          <w:szCs w:val="24"/>
        </w:rPr>
        <w:t>Eingriffsregelung wird beachtet und angewendet. Der Grünordnungsplan mit Eingriffs- und Ausgleichsregelung und naturschutzfachlichen Angaben zur speziellen artenschutzrechtlichen Prüfung wird Bestandteil dieser Satzung.</w:t>
      </w:r>
    </w:p>
    <w:p w:rsidR="00F60974" w:rsidRDefault="00F60974" w:rsidP="001476E0">
      <w:pPr>
        <w:rPr>
          <w:rFonts w:ascii="Arial" w:hAnsi="Arial"/>
          <w:szCs w:val="24"/>
        </w:rPr>
      </w:pPr>
    </w:p>
    <w:p w:rsidR="00F60974" w:rsidRDefault="00F60974" w:rsidP="001476E0">
      <w:pPr>
        <w:rPr>
          <w:rFonts w:ascii="Arial" w:hAnsi="Arial"/>
          <w:szCs w:val="24"/>
        </w:rPr>
      </w:pPr>
    </w:p>
    <w:p w:rsidR="000D0DF2" w:rsidRPr="00BB34FB" w:rsidRDefault="000D0DF2" w:rsidP="000D0DF2">
      <w:pPr>
        <w:rPr>
          <w:rFonts w:ascii="Arial" w:hAnsi="Arial"/>
        </w:rPr>
      </w:pPr>
      <w:r w:rsidRPr="00BB34FB">
        <w:rPr>
          <w:rFonts w:ascii="Arial" w:hAnsi="Arial"/>
        </w:rPr>
        <w:t xml:space="preserve">Bischbrunn, den </w:t>
      </w:r>
      <w:r>
        <w:rPr>
          <w:rFonts w:ascii="Arial" w:hAnsi="Arial"/>
        </w:rPr>
        <w:t>27.07.2017</w:t>
      </w:r>
    </w:p>
    <w:p w:rsidR="000D0DF2" w:rsidRPr="00BB34FB" w:rsidRDefault="000D0DF2" w:rsidP="000D0DF2">
      <w:pPr>
        <w:rPr>
          <w:rFonts w:ascii="Arial" w:hAnsi="Arial"/>
        </w:rPr>
      </w:pPr>
    </w:p>
    <w:p w:rsidR="000D0DF2" w:rsidRPr="00BB34FB" w:rsidRDefault="000D0DF2" w:rsidP="000D0DF2">
      <w:pPr>
        <w:rPr>
          <w:rFonts w:ascii="Arial" w:hAnsi="Arial"/>
        </w:rPr>
      </w:pPr>
    </w:p>
    <w:p w:rsidR="000D0DF2" w:rsidRPr="00BB34FB" w:rsidRDefault="000D0DF2" w:rsidP="000D0DF2">
      <w:pPr>
        <w:rPr>
          <w:rFonts w:ascii="Arial" w:hAnsi="Arial"/>
        </w:rPr>
      </w:pPr>
    </w:p>
    <w:p w:rsidR="000D0DF2" w:rsidRPr="00BB34FB" w:rsidRDefault="000D0DF2" w:rsidP="000D0DF2">
      <w:pPr>
        <w:rPr>
          <w:rFonts w:ascii="Arial" w:hAnsi="Arial"/>
        </w:rPr>
      </w:pPr>
      <w:r w:rsidRPr="00BB34FB">
        <w:rPr>
          <w:rFonts w:ascii="Arial" w:hAnsi="Arial"/>
        </w:rPr>
        <w:t>Agnes Engelhardt</w:t>
      </w:r>
    </w:p>
    <w:p w:rsidR="000D0DF2" w:rsidRPr="00BB34FB" w:rsidRDefault="000D0DF2" w:rsidP="000D0DF2">
      <w:pPr>
        <w:rPr>
          <w:rFonts w:ascii="Arial" w:hAnsi="Arial"/>
        </w:rPr>
      </w:pPr>
      <w:r w:rsidRPr="00BB34FB">
        <w:rPr>
          <w:rFonts w:ascii="Arial" w:hAnsi="Arial"/>
        </w:rPr>
        <w:t>1. Bürgermeisterin</w:t>
      </w:r>
    </w:p>
    <w:p w:rsidR="000D0DF2" w:rsidRPr="00BB34FB" w:rsidRDefault="000D0DF2" w:rsidP="000D0DF2">
      <w:pPr>
        <w:rPr>
          <w:rFonts w:ascii="Arial" w:hAnsi="Arial"/>
        </w:rPr>
      </w:pPr>
    </w:p>
    <w:p w:rsidR="00F60974" w:rsidRDefault="00F60974" w:rsidP="001476E0"/>
    <w:p w:rsidR="00AF1170" w:rsidRDefault="00AF1170" w:rsidP="001476E0"/>
    <w:p w:rsidR="006C685A" w:rsidRDefault="00AF1170" w:rsidP="00B3622C">
      <w:r>
        <w:br w:type="page"/>
      </w:r>
    </w:p>
    <w:p w:rsidR="006C685A" w:rsidRDefault="00627465" w:rsidP="00627465">
      <w:pPr>
        <w:ind w:left="-284"/>
      </w:pPr>
      <w:r>
        <w:rPr>
          <w:noProof/>
          <w:lang w:eastAsia="de-DE"/>
        </w:rPr>
        <w:lastRenderedPageBreak/>
        <w:drawing>
          <wp:inline distT="0" distB="0" distL="0" distR="0">
            <wp:extent cx="6441126" cy="946525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824" cy="9463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85A" w:rsidRDefault="006C685A" w:rsidP="00B3622C"/>
    <w:p w:rsidR="006C685A" w:rsidRDefault="006C685A" w:rsidP="00B3622C"/>
    <w:p w:rsidR="006C685A" w:rsidRDefault="006C685A" w:rsidP="00B3622C"/>
    <w:p w:rsidR="006C685A" w:rsidRDefault="006C685A" w:rsidP="00B3622C"/>
    <w:p w:rsidR="006C685A" w:rsidRDefault="006C685A" w:rsidP="00B3622C"/>
    <w:p w:rsidR="00B3622C" w:rsidRPr="00B3622C" w:rsidRDefault="00B3622C" w:rsidP="00B3622C">
      <w:pPr>
        <w:rPr>
          <w:rFonts w:ascii="Arial" w:hAnsi="Arial"/>
          <w:b/>
          <w:sz w:val="22"/>
          <w:szCs w:val="22"/>
        </w:rPr>
      </w:pPr>
      <w:r w:rsidRPr="00B3622C">
        <w:rPr>
          <w:rFonts w:ascii="Arial" w:hAnsi="Arial"/>
          <w:b/>
          <w:sz w:val="22"/>
          <w:szCs w:val="22"/>
        </w:rPr>
        <w:t>Einbeziehungssatzung</w:t>
      </w:r>
    </w:p>
    <w:p w:rsidR="00B3622C" w:rsidRPr="00B3622C" w:rsidRDefault="00B3622C" w:rsidP="00B3622C">
      <w:pPr>
        <w:rPr>
          <w:rFonts w:ascii="Arial" w:hAnsi="Arial"/>
          <w:sz w:val="22"/>
          <w:szCs w:val="22"/>
        </w:rPr>
      </w:pPr>
    </w:p>
    <w:p w:rsidR="00B3622C" w:rsidRPr="00B3622C" w:rsidRDefault="00B3622C" w:rsidP="00B3622C">
      <w:pPr>
        <w:rPr>
          <w:rFonts w:ascii="Arial" w:hAnsi="Arial"/>
          <w:sz w:val="22"/>
          <w:szCs w:val="22"/>
        </w:rPr>
      </w:pPr>
      <w:r w:rsidRPr="00B3622C">
        <w:rPr>
          <w:rFonts w:ascii="Arial" w:hAnsi="Arial"/>
          <w:sz w:val="22"/>
          <w:szCs w:val="22"/>
        </w:rPr>
        <w:t>„Nordwestlicher Ortsrand“</w:t>
      </w:r>
    </w:p>
    <w:p w:rsidR="00B3622C" w:rsidRPr="00B3622C" w:rsidRDefault="00B3622C" w:rsidP="00B3622C">
      <w:pPr>
        <w:rPr>
          <w:rFonts w:ascii="Arial" w:hAnsi="Arial"/>
          <w:sz w:val="22"/>
          <w:szCs w:val="22"/>
        </w:rPr>
      </w:pPr>
      <w:proofErr w:type="spellStart"/>
      <w:r w:rsidRPr="00B3622C">
        <w:rPr>
          <w:rFonts w:ascii="Arial" w:hAnsi="Arial"/>
          <w:sz w:val="22"/>
          <w:szCs w:val="22"/>
        </w:rPr>
        <w:t>Fl.Nr</w:t>
      </w:r>
      <w:proofErr w:type="spellEnd"/>
      <w:r w:rsidRPr="00B3622C">
        <w:rPr>
          <w:rFonts w:ascii="Arial" w:hAnsi="Arial"/>
          <w:sz w:val="22"/>
          <w:szCs w:val="22"/>
        </w:rPr>
        <w:t xml:space="preserve">. 1614 (Teilfläche), </w:t>
      </w:r>
    </w:p>
    <w:p w:rsidR="00B3622C" w:rsidRPr="00B3622C" w:rsidRDefault="00B3622C" w:rsidP="00B3622C">
      <w:pPr>
        <w:rPr>
          <w:rFonts w:ascii="Arial" w:hAnsi="Arial"/>
          <w:sz w:val="22"/>
          <w:szCs w:val="22"/>
        </w:rPr>
      </w:pPr>
      <w:r w:rsidRPr="00B3622C">
        <w:rPr>
          <w:rFonts w:ascii="Arial" w:hAnsi="Arial"/>
          <w:sz w:val="22"/>
          <w:szCs w:val="22"/>
        </w:rPr>
        <w:t>1615, 1617, 2775,</w:t>
      </w:r>
    </w:p>
    <w:p w:rsidR="00B3622C" w:rsidRPr="00B3622C" w:rsidRDefault="00B3622C" w:rsidP="00B3622C">
      <w:pPr>
        <w:rPr>
          <w:rFonts w:ascii="Arial" w:hAnsi="Arial"/>
          <w:sz w:val="22"/>
          <w:szCs w:val="22"/>
        </w:rPr>
      </w:pPr>
      <w:r w:rsidRPr="00B3622C">
        <w:rPr>
          <w:rFonts w:ascii="Arial" w:hAnsi="Arial"/>
          <w:sz w:val="22"/>
          <w:szCs w:val="22"/>
        </w:rPr>
        <w:t>Gemarkung Bischbrunn</w:t>
      </w:r>
    </w:p>
    <w:p w:rsidR="00B3622C" w:rsidRPr="00B3622C" w:rsidRDefault="00B3622C" w:rsidP="00B3622C">
      <w:pPr>
        <w:rPr>
          <w:rFonts w:ascii="Arial" w:hAnsi="Arial"/>
          <w:sz w:val="22"/>
          <w:szCs w:val="22"/>
        </w:rPr>
      </w:pPr>
    </w:p>
    <w:p w:rsidR="00B3622C" w:rsidRPr="00B3622C" w:rsidRDefault="00B3622C" w:rsidP="00B3622C">
      <w:pPr>
        <w:rPr>
          <w:rFonts w:ascii="Arial" w:hAnsi="Arial"/>
          <w:sz w:val="22"/>
          <w:szCs w:val="22"/>
        </w:rPr>
      </w:pPr>
      <w:r w:rsidRPr="00B3622C">
        <w:rPr>
          <w:rFonts w:ascii="Arial" w:hAnsi="Arial"/>
          <w:sz w:val="22"/>
          <w:szCs w:val="22"/>
        </w:rPr>
        <w:t>Maßstab 1:1000</w:t>
      </w:r>
    </w:p>
    <w:p w:rsidR="00B3622C" w:rsidRPr="00B3622C" w:rsidRDefault="00B3622C" w:rsidP="00B3622C">
      <w:pPr>
        <w:rPr>
          <w:rFonts w:ascii="Arial" w:hAnsi="Arial"/>
          <w:sz w:val="22"/>
          <w:szCs w:val="22"/>
        </w:rPr>
      </w:pPr>
    </w:p>
    <w:p w:rsidR="00B3622C" w:rsidRPr="00B3622C" w:rsidRDefault="00B3622C" w:rsidP="00B3622C">
      <w:pPr>
        <w:rPr>
          <w:rFonts w:ascii="Arial" w:hAnsi="Arial"/>
          <w:sz w:val="22"/>
          <w:szCs w:val="22"/>
        </w:rPr>
      </w:pPr>
    </w:p>
    <w:p w:rsidR="00B3622C" w:rsidRPr="00B3622C" w:rsidRDefault="00B3622C" w:rsidP="00B3622C">
      <w:pPr>
        <w:rPr>
          <w:rFonts w:ascii="Arial" w:hAnsi="Arial"/>
          <w:sz w:val="22"/>
          <w:szCs w:val="22"/>
        </w:rPr>
      </w:pPr>
      <w:r w:rsidRPr="00B3622C">
        <w:rPr>
          <w:rFonts w:ascii="Arial" w:hAnsi="Arial"/>
          <w:sz w:val="22"/>
          <w:szCs w:val="22"/>
        </w:rPr>
        <w:t>Legende:</w:t>
      </w:r>
    </w:p>
    <w:p w:rsidR="00B3622C" w:rsidRPr="00B3622C" w:rsidRDefault="00B3622C" w:rsidP="00B3622C">
      <w:pPr>
        <w:rPr>
          <w:rFonts w:ascii="Arial" w:hAnsi="Arial"/>
          <w:sz w:val="22"/>
          <w:szCs w:val="22"/>
        </w:rPr>
      </w:pPr>
    </w:p>
    <w:p w:rsidR="00B3622C" w:rsidRPr="00B3622C" w:rsidRDefault="00B3622C" w:rsidP="00B3622C">
      <w:pPr>
        <w:rPr>
          <w:rFonts w:ascii="Arial" w:hAnsi="Arial"/>
          <w:sz w:val="22"/>
          <w:szCs w:val="22"/>
        </w:rPr>
      </w:pPr>
      <w:r w:rsidRPr="00B3622C">
        <w:rPr>
          <w:rFonts w:ascii="Arial" w:hAnsi="Arial"/>
          <w:sz w:val="22"/>
          <w:szCs w:val="22"/>
        </w:rPr>
        <w:tab/>
      </w:r>
      <w:r w:rsidRPr="00B3622C">
        <w:rPr>
          <w:rFonts w:ascii="Arial" w:hAnsi="Arial"/>
          <w:sz w:val="22"/>
          <w:szCs w:val="22"/>
        </w:rPr>
        <w:tab/>
        <w:t>Geltungsbereich</w:t>
      </w:r>
    </w:p>
    <w:p w:rsidR="00B3622C" w:rsidRPr="00B3622C" w:rsidRDefault="00B3622C" w:rsidP="00B3622C">
      <w:pPr>
        <w:rPr>
          <w:rFonts w:ascii="Arial" w:hAnsi="Arial"/>
          <w:sz w:val="22"/>
          <w:szCs w:val="22"/>
        </w:rPr>
      </w:pPr>
    </w:p>
    <w:p w:rsidR="00B3622C" w:rsidRPr="00B3622C" w:rsidRDefault="00B3622C" w:rsidP="00B3622C">
      <w:pPr>
        <w:rPr>
          <w:rFonts w:ascii="Arial" w:hAnsi="Arial"/>
          <w:sz w:val="22"/>
          <w:szCs w:val="22"/>
        </w:rPr>
      </w:pPr>
    </w:p>
    <w:p w:rsidR="00B3622C" w:rsidRPr="00B3622C" w:rsidRDefault="00B3622C" w:rsidP="00B3622C">
      <w:pPr>
        <w:rPr>
          <w:rFonts w:ascii="Arial" w:hAnsi="Arial"/>
          <w:sz w:val="22"/>
          <w:szCs w:val="22"/>
        </w:rPr>
      </w:pPr>
    </w:p>
    <w:p w:rsidR="00B3622C" w:rsidRPr="00B3622C" w:rsidRDefault="00B3622C" w:rsidP="00B3622C">
      <w:pPr>
        <w:rPr>
          <w:rFonts w:ascii="Arial" w:hAnsi="Arial"/>
          <w:sz w:val="22"/>
          <w:szCs w:val="22"/>
        </w:rPr>
      </w:pPr>
      <w:r w:rsidRPr="00B3622C">
        <w:rPr>
          <w:rFonts w:ascii="Arial" w:hAnsi="Arial"/>
          <w:sz w:val="22"/>
          <w:szCs w:val="22"/>
        </w:rPr>
        <w:t>Bischbrunn, den 27.07.2017</w:t>
      </w:r>
    </w:p>
    <w:p w:rsidR="00B3622C" w:rsidRPr="00B3622C" w:rsidRDefault="00B3622C" w:rsidP="00B3622C">
      <w:pPr>
        <w:rPr>
          <w:rFonts w:ascii="Arial" w:hAnsi="Arial"/>
          <w:sz w:val="22"/>
          <w:szCs w:val="22"/>
        </w:rPr>
      </w:pPr>
    </w:p>
    <w:p w:rsidR="00B3622C" w:rsidRPr="00B3622C" w:rsidRDefault="00B3622C" w:rsidP="00B3622C">
      <w:pPr>
        <w:rPr>
          <w:rFonts w:ascii="Arial" w:hAnsi="Arial"/>
          <w:sz w:val="22"/>
          <w:szCs w:val="22"/>
        </w:rPr>
      </w:pPr>
    </w:p>
    <w:p w:rsidR="00B3622C" w:rsidRPr="00B3622C" w:rsidRDefault="00B3622C" w:rsidP="00B3622C">
      <w:pPr>
        <w:rPr>
          <w:rFonts w:ascii="Arial" w:hAnsi="Arial"/>
          <w:sz w:val="22"/>
          <w:szCs w:val="22"/>
        </w:rPr>
      </w:pPr>
    </w:p>
    <w:p w:rsidR="00B3622C" w:rsidRPr="00B3622C" w:rsidRDefault="00B3622C" w:rsidP="00B3622C">
      <w:pPr>
        <w:rPr>
          <w:rFonts w:ascii="Arial" w:hAnsi="Arial"/>
          <w:sz w:val="22"/>
          <w:szCs w:val="22"/>
        </w:rPr>
      </w:pPr>
      <w:r w:rsidRPr="00B3622C">
        <w:rPr>
          <w:rFonts w:ascii="Arial" w:hAnsi="Arial"/>
          <w:sz w:val="22"/>
          <w:szCs w:val="22"/>
        </w:rPr>
        <w:t>Agnes Engelhardt</w:t>
      </w:r>
    </w:p>
    <w:p w:rsidR="00B3622C" w:rsidRPr="00B3622C" w:rsidRDefault="00B3622C" w:rsidP="00B3622C">
      <w:pPr>
        <w:rPr>
          <w:rFonts w:ascii="Arial" w:hAnsi="Arial"/>
          <w:sz w:val="22"/>
          <w:szCs w:val="22"/>
        </w:rPr>
      </w:pPr>
      <w:r w:rsidRPr="00B3622C">
        <w:rPr>
          <w:rFonts w:ascii="Arial" w:hAnsi="Arial"/>
          <w:sz w:val="22"/>
          <w:szCs w:val="22"/>
        </w:rPr>
        <w:t>1. Bürgermeisterin</w:t>
      </w:r>
    </w:p>
    <w:p w:rsidR="00AF1170" w:rsidRPr="00B3622C" w:rsidRDefault="00AF1170">
      <w:pPr>
        <w:rPr>
          <w:rFonts w:ascii="Arial" w:hAnsi="Arial"/>
          <w:sz w:val="22"/>
          <w:szCs w:val="22"/>
        </w:rPr>
      </w:pPr>
    </w:p>
    <w:sectPr w:rsidR="00AF1170" w:rsidRPr="00B3622C" w:rsidSect="00627465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465" w:rsidRDefault="00627465" w:rsidP="001476E0">
      <w:r>
        <w:separator/>
      </w:r>
    </w:p>
  </w:endnote>
  <w:endnote w:type="continuationSeparator" w:id="0">
    <w:p w:rsidR="00627465" w:rsidRDefault="00627465" w:rsidP="00147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465" w:rsidRDefault="00627465" w:rsidP="001476E0">
      <w:r>
        <w:separator/>
      </w:r>
    </w:p>
  </w:footnote>
  <w:footnote w:type="continuationSeparator" w:id="0">
    <w:p w:rsidR="00627465" w:rsidRDefault="00627465" w:rsidP="001476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B3010"/>
    <w:multiLevelType w:val="hybridMultilevel"/>
    <w:tmpl w:val="B8E22D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D3B"/>
    <w:rsid w:val="000275F2"/>
    <w:rsid w:val="00067985"/>
    <w:rsid w:val="000D0DF2"/>
    <w:rsid w:val="000F3516"/>
    <w:rsid w:val="001476E0"/>
    <w:rsid w:val="00233853"/>
    <w:rsid w:val="00334BE9"/>
    <w:rsid w:val="004A4683"/>
    <w:rsid w:val="004B0DA6"/>
    <w:rsid w:val="00627465"/>
    <w:rsid w:val="00677872"/>
    <w:rsid w:val="006C685A"/>
    <w:rsid w:val="00864D6B"/>
    <w:rsid w:val="00887749"/>
    <w:rsid w:val="009A1FBF"/>
    <w:rsid w:val="009D7FF1"/>
    <w:rsid w:val="00A227C6"/>
    <w:rsid w:val="00A431D9"/>
    <w:rsid w:val="00A52F48"/>
    <w:rsid w:val="00AF1170"/>
    <w:rsid w:val="00B3622C"/>
    <w:rsid w:val="00BB34FB"/>
    <w:rsid w:val="00C87D47"/>
    <w:rsid w:val="00CC2DFA"/>
    <w:rsid w:val="00D475C2"/>
    <w:rsid w:val="00E210C8"/>
    <w:rsid w:val="00E32D3B"/>
    <w:rsid w:val="00E36EC8"/>
    <w:rsid w:val="00E46769"/>
    <w:rsid w:val="00E67853"/>
    <w:rsid w:val="00E93B73"/>
    <w:rsid w:val="00F60974"/>
    <w:rsid w:val="00F62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sz w:val="24"/>
        <w:szCs w:val="30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7F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2D3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BE9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BE9"/>
    <w:rPr>
      <w:rFonts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1476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476E0"/>
  </w:style>
  <w:style w:type="paragraph" w:styleId="Fuzeile">
    <w:name w:val="footer"/>
    <w:basedOn w:val="Standard"/>
    <w:link w:val="FuzeileZchn"/>
    <w:uiPriority w:val="99"/>
    <w:semiHidden/>
    <w:unhideWhenUsed/>
    <w:rsid w:val="001476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476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1BA13-0195-4CBE-AC4D-F3239994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EDV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Betz</dc:creator>
  <cp:lastModifiedBy>Hoerning</cp:lastModifiedBy>
  <cp:revision>10</cp:revision>
  <cp:lastPrinted>2017-07-31T07:57:00Z</cp:lastPrinted>
  <dcterms:created xsi:type="dcterms:W3CDTF">2016-10-27T12:38:00Z</dcterms:created>
  <dcterms:modified xsi:type="dcterms:W3CDTF">2017-07-31T08:20:00Z</dcterms:modified>
</cp:coreProperties>
</file>